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eTabelle4"/>
        <w:tblW w:w="9781" w:type="dxa"/>
        <w:tblLook w:val="04A0" w:firstRow="1" w:lastRow="0" w:firstColumn="1" w:lastColumn="0" w:noHBand="0" w:noVBand="1"/>
      </w:tblPr>
      <w:tblGrid>
        <w:gridCol w:w="1701"/>
        <w:gridCol w:w="8080"/>
      </w:tblGrid>
      <w:tr w:rsidR="00371A53" w:rsidRPr="004B4828" w14:paraId="49E46052" w14:textId="77777777" w:rsidTr="00202A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shd w:val="clear" w:color="auto" w:fill="66A300"/>
            <w:vAlign w:val="center"/>
          </w:tcPr>
          <w:p w14:paraId="4E42AF78" w14:textId="77777777" w:rsidR="00371A53" w:rsidRPr="004B4828" w:rsidRDefault="00371A53" w:rsidP="00DD7046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noProof/>
                <w:color w:val="FFFFFF" w:themeColor="background1"/>
                <w:sz w:val="28"/>
                <w:szCs w:val="28"/>
              </w:rPr>
              <w:drawing>
                <wp:inline distT="0" distB="0" distL="0" distR="0" wp14:anchorId="2337931E" wp14:editId="2613AE0E">
                  <wp:extent cx="659958" cy="659958"/>
                  <wp:effectExtent l="0" t="0" r="0" b="0"/>
                  <wp:docPr id="2" name="Grafik 2" descr="Robo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bot.sv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072" cy="665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  <w:shd w:val="clear" w:color="auto" w:fill="66A300"/>
            <w:vAlign w:val="center"/>
          </w:tcPr>
          <w:p w14:paraId="6F527877" w14:textId="59F604F5" w:rsidR="00371A53" w:rsidRPr="00EB32EF" w:rsidRDefault="0027522E" w:rsidP="00DD70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40"/>
                <w:szCs w:val="40"/>
              </w:rPr>
            </w:pPr>
            <w:r>
              <w:rPr>
                <w:color w:val="FFFFFF" w:themeColor="background1"/>
                <w:sz w:val="32"/>
                <w:szCs w:val="32"/>
              </w:rPr>
              <w:t>Programmierung des</w:t>
            </w:r>
            <w:r w:rsidRPr="0027522E">
              <w:rPr>
                <w:color w:val="FFFFFF" w:themeColor="background1"/>
                <w:sz w:val="32"/>
                <w:szCs w:val="32"/>
              </w:rPr>
              <w:t xml:space="preserve"> Thymio </w:t>
            </w:r>
            <w:r>
              <w:rPr>
                <w:color w:val="FFFFFF" w:themeColor="background1"/>
                <w:sz w:val="32"/>
                <w:szCs w:val="32"/>
              </w:rPr>
              <w:t xml:space="preserve">per </w:t>
            </w:r>
            <w:r w:rsidR="0006238A">
              <w:rPr>
                <w:color w:val="FFFFFF" w:themeColor="background1"/>
                <w:sz w:val="32"/>
                <w:szCs w:val="32"/>
              </w:rPr>
              <w:t>A</w:t>
            </w:r>
            <w:r w:rsidRPr="0027522E">
              <w:rPr>
                <w:color w:val="FFFFFF" w:themeColor="background1"/>
                <w:sz w:val="32"/>
                <w:szCs w:val="32"/>
              </w:rPr>
              <w:t>seba (VPL)</w:t>
            </w:r>
          </w:p>
        </w:tc>
      </w:tr>
    </w:tbl>
    <w:p w14:paraId="595003A0" w14:textId="77777777" w:rsidR="00371A53" w:rsidRDefault="00371A53"/>
    <w:p w14:paraId="6DA80928" w14:textId="77777777" w:rsidR="0033100E" w:rsidRPr="0033100E" w:rsidRDefault="0033100E" w:rsidP="0033100E">
      <w:pPr>
        <w:numPr>
          <w:ilvl w:val="0"/>
          <w:numId w:val="1"/>
        </w:numPr>
        <w:rPr>
          <w:sz w:val="24"/>
          <w:szCs w:val="24"/>
        </w:rPr>
      </w:pPr>
      <w:r w:rsidRPr="0033100E">
        <w:rPr>
          <w:sz w:val="24"/>
          <w:szCs w:val="24"/>
        </w:rPr>
        <w:t xml:space="preserve">Aseba greift auf </w:t>
      </w:r>
      <w:r w:rsidRPr="0033100E">
        <w:rPr>
          <w:b/>
          <w:bCs/>
          <w:sz w:val="24"/>
          <w:szCs w:val="24"/>
        </w:rPr>
        <w:t>VPL</w:t>
      </w:r>
      <w:r w:rsidRPr="0033100E">
        <w:rPr>
          <w:sz w:val="24"/>
          <w:szCs w:val="24"/>
        </w:rPr>
        <w:t xml:space="preserve"> zurück: </w:t>
      </w:r>
    </w:p>
    <w:p w14:paraId="62744348" w14:textId="77777777" w:rsidR="0033100E" w:rsidRPr="0033100E" w:rsidRDefault="0033100E" w:rsidP="0033100E">
      <w:pPr>
        <w:ind w:left="7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22F4217" wp14:editId="2A073B08">
            <wp:simplePos x="0" y="0"/>
            <wp:positionH relativeFrom="column">
              <wp:posOffset>3585210</wp:posOffset>
            </wp:positionH>
            <wp:positionV relativeFrom="paragraph">
              <wp:posOffset>4445</wp:posOffset>
            </wp:positionV>
            <wp:extent cx="3081655" cy="1153795"/>
            <wp:effectExtent l="0" t="0" r="4445" b="8255"/>
            <wp:wrapSquare wrapText="bothSides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655" cy="1153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00E">
        <w:rPr>
          <w:b/>
          <w:bCs/>
          <w:sz w:val="24"/>
          <w:szCs w:val="24"/>
        </w:rPr>
        <w:t>Visual Programming Language (Microsoft),</w:t>
      </w:r>
      <w:r w:rsidRPr="0033100E">
        <w:rPr>
          <w:sz w:val="24"/>
          <w:szCs w:val="24"/>
        </w:rPr>
        <w:t xml:space="preserve"> eine Programmieroberfläche der Firma Microsoft</w:t>
      </w:r>
    </w:p>
    <w:p w14:paraId="214615D2" w14:textId="77777777" w:rsidR="0033100E" w:rsidRPr="0033100E" w:rsidRDefault="0033100E" w:rsidP="0033100E">
      <w:pPr>
        <w:numPr>
          <w:ilvl w:val="0"/>
          <w:numId w:val="2"/>
        </w:numPr>
        <w:rPr>
          <w:sz w:val="24"/>
          <w:szCs w:val="24"/>
        </w:rPr>
      </w:pPr>
      <w:r w:rsidRPr="0033100E">
        <w:rPr>
          <w:sz w:val="24"/>
          <w:szCs w:val="24"/>
        </w:rPr>
        <w:t xml:space="preserve">Der </w:t>
      </w:r>
      <w:r w:rsidRPr="0033100E">
        <w:rPr>
          <w:b/>
          <w:bCs/>
          <w:sz w:val="24"/>
          <w:szCs w:val="24"/>
        </w:rPr>
        <w:t>Thymio wird per Kabel verbunden</w:t>
      </w:r>
      <w:r w:rsidRPr="0033100E">
        <w:rPr>
          <w:sz w:val="24"/>
          <w:szCs w:val="24"/>
        </w:rPr>
        <w:t xml:space="preserve"> (Laden und Datenübertragung) und muss </w:t>
      </w:r>
      <w:r w:rsidRPr="0033100E">
        <w:rPr>
          <w:b/>
          <w:bCs/>
          <w:sz w:val="24"/>
          <w:szCs w:val="24"/>
        </w:rPr>
        <w:t>eingeschaltet</w:t>
      </w:r>
      <w:r w:rsidRPr="0033100E">
        <w:rPr>
          <w:sz w:val="24"/>
          <w:szCs w:val="24"/>
        </w:rPr>
        <w:t xml:space="preserve"> sein, damit die Software ihn erkennt: </w:t>
      </w:r>
    </w:p>
    <w:p w14:paraId="15CDF6F3" w14:textId="77777777" w:rsidR="0033100E" w:rsidRPr="0033100E" w:rsidRDefault="0033100E">
      <w:pPr>
        <w:rPr>
          <w:b/>
          <w:bCs/>
        </w:rPr>
      </w:pPr>
      <w:r w:rsidRPr="0033100E">
        <w:rPr>
          <w:b/>
          <w:bCs/>
        </w:rPr>
        <w:t>Ansicht des Haup</w:t>
      </w:r>
      <w:r>
        <w:rPr>
          <w:b/>
          <w:bCs/>
        </w:rPr>
        <w:t>t</w:t>
      </w:r>
      <w:r w:rsidRPr="0033100E">
        <w:rPr>
          <w:b/>
          <w:bCs/>
        </w:rPr>
        <w:t>fensters:</w:t>
      </w:r>
    </w:p>
    <w:p w14:paraId="1987832C" w14:textId="77777777" w:rsidR="000E714E" w:rsidRDefault="000E714E">
      <w:r w:rsidRPr="000E714E">
        <w:rPr>
          <w:noProof/>
        </w:rPr>
        <w:drawing>
          <wp:inline distT="0" distB="0" distL="0" distR="0" wp14:anchorId="6A0FE594" wp14:editId="7EE74E8E">
            <wp:extent cx="5732060" cy="2716751"/>
            <wp:effectExtent l="0" t="0" r="2540" b="762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6745" cy="2723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BFFFFA" w14:textId="77777777" w:rsidR="0033100E" w:rsidRPr="0033100E" w:rsidRDefault="0033100E">
      <w:pPr>
        <w:rPr>
          <w:b/>
          <w:bCs/>
        </w:rPr>
      </w:pPr>
      <w:r w:rsidRPr="0033100E">
        <w:rPr>
          <w:b/>
          <w:bCs/>
        </w:rPr>
        <w:t xml:space="preserve">Ansicht des </w:t>
      </w:r>
      <w:r>
        <w:rPr>
          <w:b/>
          <w:bCs/>
        </w:rPr>
        <w:t>VPL-Editors</w:t>
      </w:r>
      <w:r w:rsidRPr="0033100E">
        <w:rPr>
          <w:b/>
          <w:bCs/>
        </w:rPr>
        <w:t>:</w:t>
      </w:r>
    </w:p>
    <w:p w14:paraId="26CC2796" w14:textId="77777777" w:rsidR="000E714E" w:rsidRDefault="000E714E">
      <w:r w:rsidRPr="000E714E">
        <w:rPr>
          <w:noProof/>
        </w:rPr>
        <w:drawing>
          <wp:inline distT="0" distB="0" distL="0" distR="0" wp14:anchorId="0ABD9E17" wp14:editId="27669F9D">
            <wp:extent cx="5684293" cy="2664033"/>
            <wp:effectExtent l="0" t="0" r="0" b="317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17454" cy="2679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77273" w14:textId="116B5314" w:rsidR="0033100E" w:rsidRPr="0033100E" w:rsidRDefault="0033100E" w:rsidP="0033100E">
      <w:pPr>
        <w:rPr>
          <w:b/>
          <w:bCs/>
        </w:rPr>
      </w:pPr>
      <w:r>
        <w:rPr>
          <w:b/>
          <w:bCs/>
        </w:rPr>
        <w:lastRenderedPageBreak/>
        <w:t>Ereignisse und Aktionen</w:t>
      </w:r>
      <w:r w:rsidRPr="0033100E">
        <w:rPr>
          <w:b/>
          <w:bCs/>
        </w:rPr>
        <w:t>:</w:t>
      </w:r>
    </w:p>
    <w:p w14:paraId="7B8E47CB" w14:textId="34CE85BD" w:rsidR="00371A53" w:rsidRDefault="000E714E">
      <w:pPr>
        <w:rPr>
          <w:noProof/>
        </w:rPr>
      </w:pPr>
      <w:r w:rsidRPr="000E714E">
        <w:rPr>
          <w:noProof/>
        </w:rPr>
        <w:drawing>
          <wp:inline distT="0" distB="0" distL="0" distR="0" wp14:anchorId="270619E9" wp14:editId="301CCB40">
            <wp:extent cx="6120130" cy="2966720"/>
            <wp:effectExtent l="0" t="0" r="0" b="508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E714E">
        <w:rPr>
          <w:noProof/>
        </w:rPr>
        <w:drawing>
          <wp:inline distT="0" distB="0" distL="0" distR="0" wp14:anchorId="5BAE144A" wp14:editId="404D4402">
            <wp:extent cx="6120130" cy="2931795"/>
            <wp:effectExtent l="0" t="0" r="0" b="190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3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D6B97" w14:textId="3C456815" w:rsidR="00760EE8" w:rsidRPr="00760EE8" w:rsidRDefault="00760EE8" w:rsidP="00760EE8"/>
    <w:p w14:paraId="4DB6BA94" w14:textId="7620AE82" w:rsidR="00760EE8" w:rsidRPr="00760EE8" w:rsidRDefault="00760EE8" w:rsidP="00760EE8"/>
    <w:p w14:paraId="5ED39CE6" w14:textId="7736FE24" w:rsidR="00760EE8" w:rsidRPr="00760EE8" w:rsidRDefault="00760EE8" w:rsidP="00760EE8"/>
    <w:p w14:paraId="13C09C13" w14:textId="5F303514" w:rsidR="00760EE8" w:rsidRPr="00760EE8" w:rsidRDefault="00760EE8" w:rsidP="00760EE8"/>
    <w:p w14:paraId="57713899" w14:textId="2D953AD9" w:rsidR="00760EE8" w:rsidRPr="00760EE8" w:rsidRDefault="00760EE8" w:rsidP="00760EE8">
      <w:bookmarkStart w:id="0" w:name="_GoBack"/>
      <w:bookmarkEnd w:id="0"/>
    </w:p>
    <w:p w14:paraId="50FF5492" w14:textId="6E5C58A7" w:rsidR="00760EE8" w:rsidRPr="00760EE8" w:rsidRDefault="00760EE8" w:rsidP="00760EE8"/>
    <w:p w14:paraId="67C1E2EC" w14:textId="142B5313" w:rsidR="00760EE8" w:rsidRPr="00760EE8" w:rsidRDefault="00760EE8" w:rsidP="00760EE8"/>
    <w:p w14:paraId="74DFEF86" w14:textId="4DF4E017" w:rsidR="00760EE8" w:rsidRDefault="00760EE8" w:rsidP="00760EE8"/>
    <w:p w14:paraId="06D987C5" w14:textId="77777777" w:rsidR="006C71A4" w:rsidRDefault="006C71A4">
      <w:pPr>
        <w:rPr>
          <w:color w:val="7F7F7F" w:themeColor="text1" w:themeTint="80"/>
        </w:rPr>
      </w:pPr>
    </w:p>
    <w:p w14:paraId="1C65226C" w14:textId="77777777" w:rsidR="000E714E" w:rsidRDefault="000E714E">
      <w:r w:rsidRPr="000E714E">
        <w:rPr>
          <w:noProof/>
        </w:rPr>
        <w:lastRenderedPageBreak/>
        <w:drawing>
          <wp:inline distT="0" distB="0" distL="0" distR="0" wp14:anchorId="6F36D47E" wp14:editId="2582E8D3">
            <wp:extent cx="6120130" cy="1889125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8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E714E">
        <w:rPr>
          <w:noProof/>
        </w:rPr>
        <w:drawing>
          <wp:inline distT="0" distB="0" distL="0" distR="0" wp14:anchorId="2A2AB4A8" wp14:editId="436147E1">
            <wp:extent cx="6068060" cy="2339855"/>
            <wp:effectExtent l="0" t="0" r="0" b="381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845"/>
                    <a:stretch/>
                  </pic:blipFill>
                  <pic:spPr bwMode="auto">
                    <a:xfrm>
                      <a:off x="0" y="0"/>
                      <a:ext cx="6068371" cy="2339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E714E">
        <w:rPr>
          <w:noProof/>
        </w:rPr>
        <w:drawing>
          <wp:inline distT="0" distB="0" distL="0" distR="0" wp14:anchorId="060F5B15" wp14:editId="1625EE07">
            <wp:extent cx="6120130" cy="2423795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2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714E" w:rsidSect="00760EE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7B9F2" w14:textId="77777777" w:rsidR="00D746D7" w:rsidRDefault="00D746D7" w:rsidP="00371A53">
      <w:pPr>
        <w:spacing w:after="0" w:line="240" w:lineRule="auto"/>
      </w:pPr>
      <w:r>
        <w:separator/>
      </w:r>
    </w:p>
  </w:endnote>
  <w:endnote w:type="continuationSeparator" w:id="0">
    <w:p w14:paraId="15B08E0D" w14:textId="77777777" w:rsidR="00D746D7" w:rsidRDefault="00D746D7" w:rsidP="00371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2A5E8" w14:textId="77777777" w:rsidR="00371A53" w:rsidRDefault="00371A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eTabelle4"/>
      <w:tblW w:w="9638" w:type="dxa"/>
      <w:tblLook w:val="04A0" w:firstRow="1" w:lastRow="0" w:firstColumn="1" w:lastColumn="0" w:noHBand="0" w:noVBand="1"/>
    </w:tblPr>
    <w:tblGrid>
      <w:gridCol w:w="3969"/>
      <w:gridCol w:w="5669"/>
    </w:tblGrid>
    <w:tr w:rsidR="006C71A4" w:rsidRPr="00BB17A8" w14:paraId="3A8A6184" w14:textId="77777777" w:rsidTr="00DD704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969" w:type="dxa"/>
          <w:vAlign w:val="center"/>
        </w:tcPr>
        <w:p w14:paraId="511FC200" w14:textId="77777777" w:rsidR="006C71A4" w:rsidRPr="00BB17A8" w:rsidRDefault="006C71A4" w:rsidP="00371A53">
          <w:pPr>
            <w:jc w:val="center"/>
            <w:rPr>
              <w:noProof/>
              <w:color w:val="0D0D0D" w:themeColor="text1" w:themeTint="F2"/>
              <w:sz w:val="18"/>
              <w:szCs w:val="18"/>
            </w:rPr>
          </w:pPr>
        </w:p>
      </w:tc>
      <w:tc>
        <w:tcPr>
          <w:tcW w:w="5669" w:type="dxa"/>
        </w:tcPr>
        <w:p w14:paraId="69CBEAC7" w14:textId="77777777" w:rsidR="006C71A4" w:rsidRPr="006C71A4" w:rsidRDefault="006C71A4" w:rsidP="006C71A4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color w:val="7F7F7F" w:themeColor="text1" w:themeTint="80"/>
              <w:sz w:val="20"/>
              <w:szCs w:val="20"/>
            </w:rPr>
          </w:pPr>
          <w:hyperlink r:id="rId1" w:history="1">
            <w:r w:rsidRPr="00760EE8">
              <w:rPr>
                <w:rStyle w:val="Hyperlink"/>
                <w:b w:val="0"/>
                <w:bCs w:val="0"/>
                <w:color w:val="7F7F7F" w:themeColor="text1" w:themeTint="80"/>
                <w:sz w:val="20"/>
                <w:szCs w:val="20"/>
                <w:u w:val="none"/>
              </w:rPr>
              <w:t>Screenshot</w:t>
            </w:r>
            <w:r w:rsidRPr="006C71A4">
              <w:rPr>
                <w:rStyle w:val="Hyperlink"/>
                <w:b w:val="0"/>
                <w:bCs w:val="0"/>
                <w:color w:val="7F7F7F" w:themeColor="text1" w:themeTint="80"/>
                <w:sz w:val="20"/>
                <w:szCs w:val="20"/>
                <w:u w:val="none"/>
              </w:rPr>
              <w:t>s aus</w:t>
            </w:r>
            <w:r w:rsidRPr="00760EE8">
              <w:rPr>
                <w:rStyle w:val="Hyperlink"/>
                <w:b w:val="0"/>
                <w:bCs w:val="0"/>
                <w:color w:val="7F7F7F" w:themeColor="text1" w:themeTint="80"/>
                <w:sz w:val="20"/>
                <w:szCs w:val="20"/>
                <w:u w:val="none"/>
              </w:rPr>
              <w:t xml:space="preserve">: Aseba Studio / VPL, Anbieter: Thymio / </w:t>
            </w:r>
          </w:hyperlink>
          <w:hyperlink r:id="rId2" w:history="1">
            <w:proofErr w:type="spellStart"/>
            <w:r w:rsidRPr="00760EE8">
              <w:rPr>
                <w:rStyle w:val="Hyperlink"/>
                <w:b w:val="0"/>
                <w:bCs w:val="0"/>
                <w:color w:val="7F7F7F" w:themeColor="text1" w:themeTint="80"/>
                <w:sz w:val="20"/>
                <w:szCs w:val="20"/>
                <w:u w:val="none"/>
              </w:rPr>
              <w:t>Mobsya</w:t>
            </w:r>
            <w:proofErr w:type="spellEnd"/>
          </w:hyperlink>
        </w:p>
        <w:p w14:paraId="4A625CAE" w14:textId="77777777" w:rsidR="006C71A4" w:rsidRPr="00BB17A8" w:rsidRDefault="006C71A4" w:rsidP="00371A53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D0D0D" w:themeColor="text1" w:themeTint="F2"/>
              <w:sz w:val="16"/>
              <w:szCs w:val="16"/>
            </w:rPr>
          </w:pPr>
        </w:p>
      </w:tc>
    </w:tr>
    <w:tr w:rsidR="00371A53" w:rsidRPr="00BB17A8" w14:paraId="6F649CC5" w14:textId="77777777" w:rsidTr="00DD7046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969" w:type="dxa"/>
          <w:vAlign w:val="center"/>
        </w:tcPr>
        <w:p w14:paraId="642983F7" w14:textId="77777777" w:rsidR="00371A53" w:rsidRPr="00BB17A8" w:rsidRDefault="00371A53" w:rsidP="00371A53">
          <w:pPr>
            <w:jc w:val="center"/>
            <w:rPr>
              <w:b w:val="0"/>
              <w:bCs w:val="0"/>
              <w:color w:val="0D0D0D" w:themeColor="text1" w:themeTint="F2"/>
              <w:sz w:val="18"/>
              <w:szCs w:val="18"/>
            </w:rPr>
          </w:pPr>
          <w:r w:rsidRPr="00BB17A8">
            <w:rPr>
              <w:noProof/>
              <w:color w:val="0D0D0D" w:themeColor="text1" w:themeTint="F2"/>
              <w:sz w:val="18"/>
              <w:szCs w:val="18"/>
            </w:rPr>
            <w:drawing>
              <wp:inline distT="0" distB="0" distL="0" distR="0" wp14:anchorId="640D0249" wp14:editId="621D8F12">
                <wp:extent cx="1105945" cy="389886"/>
                <wp:effectExtent l="0" t="0" r="0" b="0"/>
                <wp:docPr id="4" name="Grafik 4" descr="Bildergebnis für cc by  4.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ildergebnis für cc by  4.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0179" cy="433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B17A8">
            <w:rPr>
              <w:b w:val="0"/>
              <w:bCs w:val="0"/>
              <w:color w:val="0D0D0D" w:themeColor="text1" w:themeTint="F2"/>
              <w:sz w:val="18"/>
              <w:szCs w:val="18"/>
            </w:rPr>
            <w:t xml:space="preserve">     </w:t>
          </w:r>
          <w:r w:rsidRPr="00BB17A8">
            <w:rPr>
              <w:noProof/>
              <w:sz w:val="18"/>
              <w:szCs w:val="18"/>
            </w:rPr>
            <w:drawing>
              <wp:inline distT="0" distB="0" distL="0" distR="0" wp14:anchorId="23069C9A" wp14:editId="4FB28B79">
                <wp:extent cx="866775" cy="400662"/>
                <wp:effectExtent l="0" t="0" r="0" b="0"/>
                <wp:docPr id="5" name="Grafik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EB02C8-363A-499A-8222-809E59C56FB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Grafik 17">
                          <a:extLst>
                            <a:ext uri="{FF2B5EF4-FFF2-40B4-BE49-F238E27FC236}">
                              <a16:creationId xmlns:a16="http://schemas.microsoft.com/office/drawing/2014/main" id="{F7EB02C8-363A-499A-8222-809E59C56FB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7023" cy="4423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9" w:type="dxa"/>
        </w:tcPr>
        <w:p w14:paraId="27B89624" w14:textId="77777777" w:rsidR="00371A53" w:rsidRPr="00BB17A8" w:rsidRDefault="00371A53" w:rsidP="00371A53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color w:val="0D0D0D" w:themeColor="text1" w:themeTint="F2"/>
              <w:sz w:val="18"/>
              <w:szCs w:val="18"/>
            </w:rPr>
          </w:pPr>
          <w:r w:rsidRPr="00BB17A8">
            <w:rPr>
              <w:color w:val="0D0D0D" w:themeColor="text1" w:themeTint="F2"/>
              <w:sz w:val="16"/>
              <w:szCs w:val="16"/>
            </w:rPr>
            <w:t xml:space="preserve">Dieses Dokument ist gemäß der Creative-Commons-Lizenz „CC-BY-4.0“ lizensiert und für die Weiterverwendung freigegeben. </w:t>
          </w:r>
          <w:r w:rsidRPr="00BB17A8">
            <w:rPr>
              <w:color w:val="0D0D0D" w:themeColor="text1" w:themeTint="F2"/>
              <w:sz w:val="16"/>
              <w:szCs w:val="16"/>
            </w:rPr>
            <w:br/>
            <w:t xml:space="preserve">Autor: Raphael Fehrmann | Projekt „Lernroboter im Unterricht“ an der WWU Münster | </w:t>
          </w:r>
          <w:hyperlink r:id="rId5" w:history="1">
            <w:r w:rsidRPr="00BB17A8">
              <w:rPr>
                <w:rStyle w:val="Hyperlink"/>
                <w:color w:val="0D0D0D" w:themeColor="text1" w:themeTint="F2"/>
                <w:sz w:val="16"/>
                <w:szCs w:val="16"/>
              </w:rPr>
              <w:t>www.wwu.de/Lernroboter/</w:t>
            </w:r>
          </w:hyperlink>
        </w:p>
      </w:tc>
    </w:tr>
  </w:tbl>
  <w:p w14:paraId="01DF2C87" w14:textId="77777777" w:rsidR="00371A53" w:rsidRPr="00371A53" w:rsidRDefault="00371A53" w:rsidP="00371A5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61833" w14:textId="77777777" w:rsidR="00371A53" w:rsidRDefault="00371A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5F2F3" w14:textId="77777777" w:rsidR="00D746D7" w:rsidRDefault="00D746D7" w:rsidP="00371A53">
      <w:pPr>
        <w:spacing w:after="0" w:line="240" w:lineRule="auto"/>
      </w:pPr>
      <w:r>
        <w:separator/>
      </w:r>
    </w:p>
  </w:footnote>
  <w:footnote w:type="continuationSeparator" w:id="0">
    <w:p w14:paraId="4FBA8301" w14:textId="77777777" w:rsidR="00D746D7" w:rsidRDefault="00D746D7" w:rsidP="00371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14867" w14:textId="77777777" w:rsidR="00371A53" w:rsidRDefault="00371A5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5CE3D" w14:textId="77777777" w:rsidR="00371A53" w:rsidRPr="00760EE8" w:rsidRDefault="00371A53">
    <w:pPr>
      <w:pStyle w:val="Kopfzeil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DFD13" w14:textId="77777777" w:rsidR="00371A53" w:rsidRDefault="00371A5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91B61"/>
    <w:multiLevelType w:val="hybridMultilevel"/>
    <w:tmpl w:val="FCAACF72"/>
    <w:lvl w:ilvl="0" w:tplc="F3CEF1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8271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E05F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964D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969A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3824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442D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B870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3618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C42A4"/>
    <w:multiLevelType w:val="hybridMultilevel"/>
    <w:tmpl w:val="AE1AC7EE"/>
    <w:lvl w:ilvl="0" w:tplc="AF9EB0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6200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5A58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407A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06FE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D0EA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3416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3277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46F8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A53"/>
    <w:rsid w:val="0006238A"/>
    <w:rsid w:val="000E714E"/>
    <w:rsid w:val="00202A03"/>
    <w:rsid w:val="0027522E"/>
    <w:rsid w:val="0033100E"/>
    <w:rsid w:val="00371A53"/>
    <w:rsid w:val="006C71A4"/>
    <w:rsid w:val="00760EE8"/>
    <w:rsid w:val="00D70931"/>
    <w:rsid w:val="00D746D7"/>
    <w:rsid w:val="00E6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D7E65"/>
  <w15:chartTrackingRefBased/>
  <w15:docId w15:val="{845F9EEC-FBF0-4700-A4F1-6EB0EC56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71A53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71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1A53"/>
  </w:style>
  <w:style w:type="paragraph" w:styleId="Fuzeile">
    <w:name w:val="footer"/>
    <w:basedOn w:val="Standard"/>
    <w:link w:val="FuzeileZchn"/>
    <w:uiPriority w:val="99"/>
    <w:unhideWhenUsed/>
    <w:rsid w:val="00371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1A53"/>
  </w:style>
  <w:style w:type="table" w:styleId="EinfacheTabelle4">
    <w:name w:val="Plain Table 4"/>
    <w:basedOn w:val="NormaleTabelle"/>
    <w:uiPriority w:val="44"/>
    <w:rsid w:val="00371A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Absatz-Standardschriftart"/>
    <w:uiPriority w:val="99"/>
    <w:unhideWhenUsed/>
    <w:rsid w:val="00371A5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60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52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07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hyperlink" Target="https://www.thymio.org/de/programmieren/" TargetMode="External"/><Relationship Id="rId1" Type="http://schemas.openxmlformats.org/officeDocument/2006/relationships/hyperlink" Target="https://www.thymio.org/de/programmieren/" TargetMode="External"/><Relationship Id="rId5" Type="http://schemas.openxmlformats.org/officeDocument/2006/relationships/hyperlink" Target="http://www.wwu.de/Lernroboter/" TargetMode="External"/><Relationship Id="rId4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Raphael</dc:creator>
  <cp:keywords/>
  <dc:description/>
  <cp:lastModifiedBy>Fehrmann, Raphael</cp:lastModifiedBy>
  <cp:revision>3</cp:revision>
  <cp:lastPrinted>2020-01-06T19:20:00Z</cp:lastPrinted>
  <dcterms:created xsi:type="dcterms:W3CDTF">2020-01-06T19:09:00Z</dcterms:created>
  <dcterms:modified xsi:type="dcterms:W3CDTF">2020-01-08T17:14:00Z</dcterms:modified>
</cp:coreProperties>
</file>